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20" w:rsidRDefault="004F238A">
      <w:pPr>
        <w:spacing w:line="52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1097"/>
        <w:gridCol w:w="1097"/>
        <w:gridCol w:w="1362"/>
        <w:gridCol w:w="239"/>
        <w:gridCol w:w="778"/>
        <w:gridCol w:w="918"/>
        <w:gridCol w:w="1259"/>
        <w:gridCol w:w="496"/>
        <w:gridCol w:w="1263"/>
      </w:tblGrid>
      <w:tr w:rsidR="00E51420">
        <w:trPr>
          <w:trHeight w:val="285"/>
        </w:trPr>
        <w:tc>
          <w:tcPr>
            <w:tcW w:w="9422" w:type="dxa"/>
            <w:gridSpan w:val="10"/>
            <w:tcBorders>
              <w:tl2br w:val="nil"/>
              <w:tr2bl w:val="nil"/>
            </w:tcBorders>
            <w:shd w:val="clear" w:color="auto" w:fill="7F6000"/>
            <w:vAlign w:val="center"/>
          </w:tcPr>
          <w:p w:rsidR="00E51420" w:rsidRDefault="004F238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FFFFFF"/>
                <w:kern w:val="0"/>
                <w:sz w:val="18"/>
                <w:szCs w:val="18"/>
                <w:lang w:bidi="ar"/>
              </w:rPr>
              <w:t>《</w:t>
            </w:r>
            <w:r>
              <w:rPr>
                <w:rStyle w:val="font21"/>
                <w:rFonts w:hint="default"/>
                <w:lang w:bidi="ar"/>
              </w:rPr>
              <w:t>第六届五洲工业发展论坛》报名表</w:t>
            </w:r>
          </w:p>
        </w:tc>
      </w:tr>
      <w:tr w:rsidR="00E51420">
        <w:trPr>
          <w:trHeight w:val="285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活动名称</w:t>
            </w:r>
          </w:p>
        </w:tc>
        <w:tc>
          <w:tcPr>
            <w:tcW w:w="850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206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第六届五洲工业发展论坛</w:t>
            </w:r>
          </w:p>
        </w:tc>
      </w:tr>
      <w:tr w:rsidR="00E51420">
        <w:trPr>
          <w:trHeight w:val="285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活动时间</w:t>
            </w:r>
          </w:p>
        </w:tc>
        <w:tc>
          <w:tcPr>
            <w:tcW w:w="850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206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 xml:space="preserve"> 2017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-11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11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日（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天）</w:t>
            </w:r>
          </w:p>
        </w:tc>
      </w:tr>
      <w:tr w:rsidR="00E51420">
        <w:trPr>
          <w:trHeight w:val="285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活动地点</w:t>
            </w:r>
          </w:p>
        </w:tc>
        <w:tc>
          <w:tcPr>
            <w:tcW w:w="850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206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深圳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2060"/>
                <w:kern w:val="0"/>
                <w:sz w:val="18"/>
                <w:szCs w:val="18"/>
                <w:lang w:bidi="ar"/>
              </w:rPr>
              <w:t>紫荆山庄</w:t>
            </w:r>
          </w:p>
        </w:tc>
      </w:tr>
      <w:tr w:rsidR="00E51420">
        <w:trPr>
          <w:trHeight w:val="285"/>
        </w:trPr>
        <w:tc>
          <w:tcPr>
            <w:tcW w:w="9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活动费用</w:t>
            </w: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套餐</w:t>
            </w:r>
          </w:p>
        </w:tc>
        <w:tc>
          <w:tcPr>
            <w:tcW w:w="21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费用</w:t>
            </w:r>
          </w:p>
        </w:tc>
        <w:tc>
          <w:tcPr>
            <w:tcW w:w="17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您的选择</w:t>
            </w:r>
          </w:p>
        </w:tc>
      </w:tr>
      <w:tr w:rsidR="00E51420">
        <w:trPr>
          <w:trHeight w:val="31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套餐（主论坛含午餐）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1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RMB 1,200</w:t>
            </w:r>
          </w:p>
        </w:tc>
        <w:tc>
          <w:tcPr>
            <w:tcW w:w="17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B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套餐（分论坛）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1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RMB 800 </w:t>
            </w:r>
          </w:p>
        </w:tc>
        <w:tc>
          <w:tcPr>
            <w:tcW w:w="17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C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套餐（主论坛含午餐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分论坛）</w:t>
            </w:r>
          </w:p>
        </w:tc>
        <w:tc>
          <w:tcPr>
            <w:tcW w:w="21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RMB 2,000 </w:t>
            </w:r>
          </w:p>
        </w:tc>
        <w:tc>
          <w:tcPr>
            <w:tcW w:w="17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ind w:firstLineChars="300" w:firstLine="720"/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D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套餐（主论坛含午餐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企业参观）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1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RMB 1,700 </w:t>
            </w:r>
          </w:p>
        </w:tc>
        <w:tc>
          <w:tcPr>
            <w:tcW w:w="17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E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套餐（分论坛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企业参观）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1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RMB 1,300</w:t>
            </w:r>
          </w:p>
        </w:tc>
        <w:tc>
          <w:tcPr>
            <w:tcW w:w="17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F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套餐（主论坛含午餐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分论坛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企业参观）</w:t>
            </w:r>
          </w:p>
        </w:tc>
        <w:tc>
          <w:tcPr>
            <w:tcW w:w="21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RMB 2,500</w:t>
            </w:r>
          </w:p>
        </w:tc>
        <w:tc>
          <w:tcPr>
            <w:tcW w:w="17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443"/>
        </w:trPr>
        <w:tc>
          <w:tcPr>
            <w:tcW w:w="9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增值服务</w:t>
            </w: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论文发表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1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RMB 2,000/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篇</w:t>
            </w:r>
          </w:p>
        </w:tc>
        <w:tc>
          <w:tcPr>
            <w:tcW w:w="17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项目对接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1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面谈</w:t>
            </w:r>
          </w:p>
        </w:tc>
        <w:tc>
          <w:tcPr>
            <w:tcW w:w="17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成果展示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17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面谈</w:t>
            </w:r>
          </w:p>
        </w:tc>
        <w:tc>
          <w:tcPr>
            <w:tcW w:w="175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1207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报名方式</w:t>
            </w:r>
          </w:p>
        </w:tc>
        <w:tc>
          <w:tcPr>
            <w:tcW w:w="37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请参会企业认真填写报名表，填写完加盖公司公章后发至客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服人员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邮箱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br/>
              <w:t>2..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扫描客户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人员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微信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二维码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或加微信号）在线服务</w:t>
            </w:r>
          </w:p>
        </w:tc>
        <w:tc>
          <w:tcPr>
            <w:tcW w:w="7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393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深圳工业总会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会员单位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折、理事及常务理事单位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折、副会长单位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  <w:lang w:bidi="ar"/>
              </w:rPr>
              <w:t>折。</w:t>
            </w:r>
          </w:p>
        </w:tc>
      </w:tr>
      <w:tr w:rsidR="00E51420">
        <w:trPr>
          <w:trHeight w:val="390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客服人员</w:t>
            </w:r>
          </w:p>
        </w:tc>
        <w:tc>
          <w:tcPr>
            <w:tcW w:w="37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罗琪琳</w:t>
            </w:r>
            <w:proofErr w:type="gramEnd"/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  <w:lang w:bidi="ar"/>
              </w:rPr>
              <w:t>罗琪琳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  <w:lang w:bidi="ar"/>
              </w:rPr>
              <w:t>微信二维码</w:t>
            </w:r>
            <w:proofErr w:type="gramEnd"/>
          </w:p>
        </w:tc>
        <w:tc>
          <w:tcPr>
            <w:tcW w:w="3936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kern w:val="0"/>
                <w:sz w:val="24"/>
                <w:lang w:bidi="ar"/>
              </w:rPr>
            </w:pPr>
            <w:r>
              <w:rPr>
                <w:noProof/>
              </w:rPr>
              <w:drawing>
                <wp:inline distT="0" distB="0" distL="114300" distR="114300">
                  <wp:extent cx="746760" cy="771525"/>
                  <wp:effectExtent l="0" t="0" r="15240" b="9525"/>
                  <wp:docPr id="18" name="内容占位符 17" descr="微信图片_20171020211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内容占位符 17" descr="微信图片_201710202119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420">
        <w:trPr>
          <w:trHeight w:val="330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7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Calibri" w:eastAsia="宋体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b/>
                <w:bCs/>
                <w:sz w:val="18"/>
                <w:szCs w:val="18"/>
              </w:rPr>
              <w:t>13670043700</w:t>
            </w:r>
          </w:p>
        </w:tc>
        <w:tc>
          <w:tcPr>
            <w:tcW w:w="77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  <w:tc>
          <w:tcPr>
            <w:tcW w:w="3936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Calibri" w:eastAsia="宋体" w:hAnsi="Calibri" w:cs="Calibri"/>
                <w:sz w:val="24"/>
              </w:rPr>
            </w:pPr>
          </w:p>
        </w:tc>
      </w:tr>
      <w:tr w:rsidR="00E51420">
        <w:trPr>
          <w:trHeight w:val="435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邮箱地址</w:t>
            </w:r>
          </w:p>
        </w:tc>
        <w:tc>
          <w:tcPr>
            <w:tcW w:w="379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747207216@qq.com</w:t>
            </w:r>
          </w:p>
        </w:tc>
        <w:tc>
          <w:tcPr>
            <w:tcW w:w="77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</w:p>
        </w:tc>
        <w:tc>
          <w:tcPr>
            <w:tcW w:w="3936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Calibri" w:eastAsia="宋体" w:hAnsi="Calibri" w:cs="Calibri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公司名称</w:t>
            </w: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  <w:lang w:bidi="ar"/>
              </w:rPr>
              <w:t>参加人数</w:t>
            </w:r>
          </w:p>
        </w:tc>
        <w:tc>
          <w:tcPr>
            <w:tcW w:w="3018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Calibri" w:eastAsia="宋体" w:hAnsi="Calibri" w:cs="Calibri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公司地址</w:t>
            </w: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457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285"/>
        </w:trPr>
        <w:tc>
          <w:tcPr>
            <w:tcW w:w="9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参会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信息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47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职务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选择的分论坛</w:t>
            </w:r>
          </w:p>
        </w:tc>
      </w:tr>
      <w:tr w:rsidR="00E51420">
        <w:trPr>
          <w:trHeight w:val="90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7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ind w:firstLineChars="300" w:firstLine="540"/>
              <w:jc w:val="left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7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7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7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Calibri"/>
                <w:color w:val="000000"/>
                <w:sz w:val="18"/>
                <w:szCs w:val="18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  <w:tc>
          <w:tcPr>
            <w:tcW w:w="850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</w:tr>
      <w:tr w:rsidR="00E51420">
        <w:trPr>
          <w:trHeight w:val="315"/>
        </w:trPr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付款金额</w:t>
            </w:r>
          </w:p>
        </w:tc>
        <w:tc>
          <w:tcPr>
            <w:tcW w:w="21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Calibri" w:eastAsia="宋体" w:hAnsi="Calibri" w:cs="Calibri"/>
                <w:color w:val="000000"/>
                <w:sz w:val="24"/>
              </w:rPr>
            </w:pPr>
          </w:p>
        </w:tc>
        <w:tc>
          <w:tcPr>
            <w:tcW w:w="13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付款日期</w:t>
            </w:r>
          </w:p>
        </w:tc>
        <w:tc>
          <w:tcPr>
            <w:tcW w:w="495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</w:tr>
      <w:tr w:rsidR="00E51420">
        <w:trPr>
          <w:trHeight w:val="285"/>
        </w:trPr>
        <w:tc>
          <w:tcPr>
            <w:tcW w:w="91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付款方式</w:t>
            </w: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开户名称</w:t>
            </w:r>
          </w:p>
        </w:tc>
        <w:tc>
          <w:tcPr>
            <w:tcW w:w="741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深圳市工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瑞科技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</w:tr>
      <w:tr w:rsidR="00E51420">
        <w:trPr>
          <w:trHeight w:val="28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开户银行</w:t>
            </w:r>
          </w:p>
        </w:tc>
        <w:tc>
          <w:tcPr>
            <w:tcW w:w="741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招商银行股份有限公司深圳福田支行</w:t>
            </w:r>
          </w:p>
        </w:tc>
      </w:tr>
      <w:tr w:rsidR="00E51420">
        <w:trPr>
          <w:trHeight w:val="285"/>
        </w:trPr>
        <w:tc>
          <w:tcPr>
            <w:tcW w:w="91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jc w:val="left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账号</w:t>
            </w:r>
          </w:p>
        </w:tc>
        <w:tc>
          <w:tcPr>
            <w:tcW w:w="741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755934655710202</w:t>
            </w:r>
          </w:p>
        </w:tc>
      </w:tr>
      <w:tr w:rsidR="00E51420">
        <w:trPr>
          <w:trHeight w:val="620"/>
        </w:trPr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4F238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18"/>
                <w:szCs w:val="18"/>
                <w:lang w:bidi="ar"/>
              </w:rPr>
              <w:t>客户签名盖章</w:t>
            </w:r>
          </w:p>
        </w:tc>
        <w:tc>
          <w:tcPr>
            <w:tcW w:w="741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51420" w:rsidRDefault="00E5142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:rsidR="00E51420" w:rsidRDefault="004F238A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E51420" w:rsidRDefault="004F238A">
      <w:pPr>
        <w:spacing w:line="52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第六届五洲工业发展论坛议程</w:t>
      </w:r>
    </w:p>
    <w:tbl>
      <w:tblPr>
        <w:tblW w:w="9839" w:type="dxa"/>
        <w:jc w:val="center"/>
        <w:tblLayout w:type="fixed"/>
        <w:tblLook w:val="04A0" w:firstRow="1" w:lastRow="0" w:firstColumn="1" w:lastColumn="0" w:noHBand="0" w:noVBand="1"/>
      </w:tblPr>
      <w:tblGrid>
        <w:gridCol w:w="1520"/>
        <w:gridCol w:w="3075"/>
        <w:gridCol w:w="2976"/>
        <w:gridCol w:w="224"/>
        <w:gridCol w:w="713"/>
        <w:gridCol w:w="1331"/>
      </w:tblGrid>
      <w:tr w:rsidR="00E51420">
        <w:trPr>
          <w:trHeight w:val="495"/>
          <w:jc w:val="center"/>
        </w:trPr>
        <w:tc>
          <w:tcPr>
            <w:tcW w:w="9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420" w:rsidRDefault="004F238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日（星期五）上午主论坛议程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地点：紫荆山庄大报告厅</w:t>
            </w:r>
          </w:p>
        </w:tc>
      </w:tr>
      <w:tr w:rsidR="00E51420">
        <w:trPr>
          <w:trHeight w:val="914"/>
          <w:jc w:val="center"/>
        </w:trPr>
        <w:tc>
          <w:tcPr>
            <w:tcW w:w="9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420" w:rsidRDefault="004F238A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主持人：王肇文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E51420" w:rsidRDefault="004F238A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广东省人民政府参事、中国工业环保促进会常任副会长、</w:t>
            </w:r>
          </w:p>
          <w:p w:rsidR="00E51420" w:rsidRDefault="004F238A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深圳市提升企业竞争力战略咨询委员会委员、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深圳工业总会执行主席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51420">
        <w:trPr>
          <w:trHeight w:val="46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邀请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演讲嘉宾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E51420">
        <w:trPr>
          <w:trHeight w:val="618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8:00-8:50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会议注册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号楼一楼大厅</w:t>
            </w:r>
          </w:p>
        </w:tc>
      </w:tr>
      <w:tr w:rsidR="00E51420">
        <w:trPr>
          <w:trHeight w:val="549"/>
          <w:jc w:val="center"/>
        </w:trPr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号楼大报告厅</w:t>
            </w:r>
          </w:p>
        </w:tc>
      </w:tr>
      <w:tr w:rsidR="00E51420">
        <w:trPr>
          <w:trHeight w:val="474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09:00-09:05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主持人介绍与会贵宾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461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09:05-09:10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深圳市领导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致词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486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09:10-09:15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嘉宾致辞：梁丹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联合国海陆丝绸之路城市联盟理事长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499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09:15-09:20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嘉宾致辞：郭力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spacing w:val="-6"/>
                <w:kern w:val="0"/>
                <w:sz w:val="24"/>
                <w:szCs w:val="24"/>
              </w:rPr>
              <w:t>联合国工业发展组织中国南南工业合作中心主任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73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09:20-09:25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嘉宾致辞：齐二石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中国机械工程学会工业工程分会执行理事长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73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09:2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-09: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嘉宾致辞：</w:t>
            </w:r>
            <w:proofErr w:type="gramStart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凌冲</w:t>
            </w:r>
            <w:proofErr w:type="gramEnd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深圳市社会组织党委书记、</w:t>
            </w:r>
          </w:p>
          <w:p w:rsidR="00E51420" w:rsidRDefault="004F238A">
            <w:pPr>
              <w:adjustRightInd w:val="0"/>
              <w:snapToGrid w:val="0"/>
              <w:ind w:firstLineChars="800" w:firstLine="192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深圳市社会组织管理局局长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 </w:t>
            </w:r>
          </w:p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宣读市民政局批准深圳市先进制造业联合会成立的文件并讲话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2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09: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28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-09: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深圳市先进制造业联合会揭牌仪式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462"/>
          <w:jc w:val="center"/>
        </w:trPr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主旨演讲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11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09: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中国先进制造业趋势及政策解读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spacing w:line="520" w:lineRule="exact"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李毅中</w:t>
            </w: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695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全国政协常委、中国工业经济联合会会长、工业和信息化部原部长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90"/>
          <w:jc w:val="center"/>
        </w:trPr>
        <w:tc>
          <w:tcPr>
            <w:tcW w:w="8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专题演讲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49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-10:1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中国智造的系统性变革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从理念到行动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spacing w:line="520" w:lineRule="exact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石耀东</w:t>
            </w:r>
            <w:proofErr w:type="gramEnd"/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498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国务院发展研究中心产业经济部副部长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91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10:1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-10:3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先进制造业发展相关扶持政策解读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谢建民</w:t>
            </w:r>
          </w:p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spacing w:val="-6"/>
                <w:kern w:val="0"/>
                <w:sz w:val="24"/>
                <w:szCs w:val="24"/>
              </w:rPr>
              <w:t>深圳市经济贸易和信息化委员会</w:t>
            </w:r>
            <w:r>
              <w:rPr>
                <w:rFonts w:ascii="华文仿宋" w:eastAsia="华文仿宋" w:hAnsi="华文仿宋"/>
                <w:bCs/>
                <w:spacing w:val="-6"/>
                <w:kern w:val="0"/>
                <w:sz w:val="24"/>
                <w:szCs w:val="24"/>
              </w:rPr>
              <w:t>党组成员、副主任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号楼大报告厅</w:t>
            </w:r>
          </w:p>
        </w:tc>
      </w:tr>
      <w:tr w:rsidR="00E51420">
        <w:trPr>
          <w:trHeight w:val="53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10:3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-10: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技术与成果会展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+</w:t>
            </w:r>
            <w:proofErr w:type="gramStart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茶歇</w:t>
            </w:r>
            <w:proofErr w:type="gram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</w:t>
            </w:r>
          </w:p>
        </w:tc>
      </w:tr>
      <w:tr w:rsidR="00E51420">
        <w:trPr>
          <w:trHeight w:val="593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-11: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全光交换是互联网的一次革命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简水生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号楼大报告厅</w:t>
            </w:r>
          </w:p>
        </w:tc>
      </w:tr>
      <w:tr w:rsidR="00E51420">
        <w:trPr>
          <w:trHeight w:val="71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中国科学院院士、北京交通大学光波技术研究所所长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24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-11: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智能时代的企业转型升级与管理创新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齐二石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2158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教育部工业工程专业指导委员会主任委员；科技</w:t>
            </w:r>
            <w:proofErr w:type="gramStart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部创新</w:t>
            </w:r>
            <w:proofErr w:type="gramEnd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方法研究会管理技术分会理事长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;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中国机械工程学会（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CMES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）常务理事，工业工程分会（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IE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）执行理事长；天津大学校学术委员会副主任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24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-11: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智能制造在航空工业中的应用与发展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  <w:szCs w:val="24"/>
              </w:rPr>
              <w:t>吴光权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76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中航通用飞机责任有限公司董事长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55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-12:0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欧盟制造、德国工业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4.0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与中国制造转型升级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林雪萍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95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中国机械工程学会知识中心副主任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1057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12:0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-13:30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集体留影、交流午宴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号楼楼前广场、餐厅</w:t>
            </w:r>
          </w:p>
        </w:tc>
      </w:tr>
      <w:tr w:rsidR="00E51420">
        <w:trPr>
          <w:trHeight w:val="567"/>
          <w:jc w:val="center"/>
        </w:trPr>
        <w:tc>
          <w:tcPr>
            <w:tcW w:w="9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日（星期五）下午平行分论坛议程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E51420">
        <w:trPr>
          <w:trHeight w:val="345"/>
          <w:jc w:val="center"/>
        </w:trPr>
        <w:tc>
          <w:tcPr>
            <w:tcW w:w="9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专题论坛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：工业工程与智能制造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E51420">
        <w:trPr>
          <w:trHeight w:val="34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邀请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演讲嘉宾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E51420">
        <w:trPr>
          <w:trHeight w:val="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会议注册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号楼一楼大厅</w:t>
            </w:r>
          </w:p>
        </w:tc>
      </w:tr>
      <w:tr w:rsidR="00E51420">
        <w:trPr>
          <w:trHeight w:val="514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14:30-14:35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主持人（齐二石）开场，介绍到场嘉宾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号楼大报告厅</w:t>
            </w:r>
          </w:p>
        </w:tc>
      </w:tr>
      <w:tr w:rsidR="00E51420">
        <w:trPr>
          <w:trHeight w:val="631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14:35-1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迈向智能制造的精益价值链构建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马清海</w:t>
            </w:r>
            <w:proofErr w:type="gramEnd"/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85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SMC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中国有限公司副总经理</w:t>
            </w:r>
          </w:p>
        </w:tc>
        <w:tc>
          <w:tcPr>
            <w:tcW w:w="20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464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-15: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智能制造与智能物流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鲁建厦</w:t>
            </w: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647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bookmarkStart w:id="1" w:name="RANGE!C37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浙江工业大学教授、博士生导师</w:t>
            </w:r>
            <w:bookmarkEnd w:id="1"/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487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5-15: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精益思想引领双轮驱动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汪玉春</w:t>
            </w: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1046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中国第一汽车集团公司党委书记、中国机械工程学会工业工程专家</w:t>
            </w: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41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投资机构视角下的智能制造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俊照</w:t>
            </w:r>
            <w:proofErr w:type="gramEnd"/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1046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达晨创投</w:t>
            </w:r>
            <w:proofErr w:type="gramEnd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有限公司智能制造</w:t>
            </w:r>
          </w:p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南方总经理、达晨智能基金合伙人</w:t>
            </w: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26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-16: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两化融合引领汽车电子智能制造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  <w:szCs w:val="24"/>
              </w:rPr>
              <w:t>杨洪</w:t>
            </w: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725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深圳市航盛电子</w:t>
            </w:r>
            <w:proofErr w:type="gramEnd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股份有限公司总裁</w:t>
            </w: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86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-17: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圆桌交流：中小制造企业智能制造实现路径</w:t>
            </w:r>
          </w:p>
        </w:tc>
        <w:tc>
          <w:tcPr>
            <w:tcW w:w="20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号楼大报告厅</w:t>
            </w:r>
          </w:p>
        </w:tc>
      </w:tr>
      <w:tr w:rsidR="00E51420">
        <w:trPr>
          <w:trHeight w:val="598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17: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-17: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主持人总结，休会</w:t>
            </w:r>
          </w:p>
        </w:tc>
        <w:tc>
          <w:tcPr>
            <w:tcW w:w="20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02"/>
          <w:jc w:val="center"/>
        </w:trPr>
        <w:tc>
          <w:tcPr>
            <w:tcW w:w="9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专题论坛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：智能制造装备与技术</w:t>
            </w:r>
          </w:p>
        </w:tc>
      </w:tr>
      <w:tr w:rsidR="00E51420">
        <w:trPr>
          <w:trHeight w:val="536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邀请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演讲嘉宾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E51420">
        <w:trPr>
          <w:trHeight w:val="598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会议注册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号楼一楼大厅</w:t>
            </w:r>
          </w:p>
        </w:tc>
      </w:tr>
      <w:tr w:rsidR="00E51420">
        <w:trPr>
          <w:trHeight w:val="568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14:30-14:35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主持人（张登凯）开场，介绍到场嘉宾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号楼中报告厅</w:t>
            </w:r>
          </w:p>
        </w:tc>
      </w:tr>
      <w:tr w:rsidR="00E51420">
        <w:trPr>
          <w:trHeight w:val="541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14:35-1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智能调度在工业化生产中的应用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卓汉逵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1468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中山大学数据科学与计算机学院、先进网络与计算系统研究所副所长、广东省杰出青年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451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-15: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数字化企业迈向工业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4.0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之路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孙峰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1163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西门子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集团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德国工业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4.0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全球市场策略指定和市场推广负责人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52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15: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5-15: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工业机器人助力富士</w:t>
            </w:r>
            <w:proofErr w:type="gramStart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康实现</w:t>
            </w:r>
            <w:proofErr w:type="gramEnd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“智造”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张登凯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953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富士康集团事业群总经理、深超光电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深圳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有限公司董事长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68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新形势下如何发掘智能制造投资机会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韩雪松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769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深圳市东方富海投资管理有限公司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合伙人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93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55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扶贫施工工程中智能制造的应用与思考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  <w:szCs w:val="24"/>
              </w:rPr>
              <w:t>黄勇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953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凉山</w:t>
            </w:r>
            <w:proofErr w:type="gramStart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州现代</w:t>
            </w:r>
            <w:proofErr w:type="gramEnd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房屋建筑集成制造有限公司总经理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80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军事智能装备研制与制造中的人因工程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赵起超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712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spacing w:line="400" w:lineRule="exac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北京津发科技股份有限公司董事长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574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-17: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圆桌交流：智能制造技术发展与应用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号楼中报告厅</w:t>
            </w:r>
          </w:p>
        </w:tc>
      </w:tr>
      <w:tr w:rsidR="00E51420">
        <w:trPr>
          <w:trHeight w:val="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17: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-17: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主持人总结，休会</w:t>
            </w: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E5142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1420">
        <w:trPr>
          <w:trHeight w:val="345"/>
          <w:jc w:val="center"/>
        </w:trPr>
        <w:tc>
          <w:tcPr>
            <w:tcW w:w="9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1420" w:rsidRDefault="004F238A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日（星期六）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企业参观交流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E51420">
        <w:trPr>
          <w:trHeight w:val="69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8:30-8:50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指定地点集合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紫荆山庄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号楼前</w:t>
            </w:r>
          </w:p>
        </w:tc>
      </w:tr>
      <w:tr w:rsidR="00E51420">
        <w:trPr>
          <w:trHeight w:val="69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8:50-9:30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到达企业（暂定华为、</w:t>
            </w:r>
            <w:proofErr w:type="gramStart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航盛电子</w:t>
            </w:r>
            <w:proofErr w:type="gramEnd"/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E51420">
        <w:trPr>
          <w:trHeight w:val="69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9:30-12:00</w:t>
            </w:r>
          </w:p>
        </w:tc>
        <w:tc>
          <w:tcPr>
            <w:tcW w:w="6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>企业参观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420" w:rsidRDefault="004F238A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bCs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51420" w:rsidRDefault="00E51420">
      <w:pPr>
        <w:spacing w:line="460" w:lineRule="exact"/>
        <w:rPr>
          <w:rFonts w:ascii="仿宋_GB2312" w:eastAsia="仿宋_GB2312" w:hAnsi="宋体"/>
          <w:sz w:val="32"/>
          <w:szCs w:val="32"/>
        </w:rPr>
      </w:pPr>
    </w:p>
    <w:p w:rsidR="00E51420" w:rsidRDefault="00E51420">
      <w:pPr>
        <w:jc w:val="left"/>
      </w:pPr>
    </w:p>
    <w:sectPr w:rsidR="00E51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F2D92"/>
    <w:multiLevelType w:val="singleLevel"/>
    <w:tmpl w:val="59DF2D92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59DF2EE7"/>
    <w:multiLevelType w:val="singleLevel"/>
    <w:tmpl w:val="59DF2EE7"/>
    <w:lvl w:ilvl="0">
      <w:start w:val="5"/>
      <w:numFmt w:val="chineseCounting"/>
      <w:suff w:val="nothing"/>
      <w:lvlText w:val="%1、"/>
      <w:lvlJc w:val="left"/>
    </w:lvl>
  </w:abstractNum>
  <w:abstractNum w:abstractNumId="2" w15:restartNumberingAfterBreak="0">
    <w:nsid w:val="66C73695"/>
    <w:multiLevelType w:val="multilevel"/>
    <w:tmpl w:val="66C73695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DD3CB0"/>
    <w:rsid w:val="004F238A"/>
    <w:rsid w:val="00E51420"/>
    <w:rsid w:val="053C22D4"/>
    <w:rsid w:val="055477F7"/>
    <w:rsid w:val="06731920"/>
    <w:rsid w:val="07211A1E"/>
    <w:rsid w:val="0B052AF7"/>
    <w:rsid w:val="11161C35"/>
    <w:rsid w:val="13B32984"/>
    <w:rsid w:val="19746FFD"/>
    <w:rsid w:val="1AB44378"/>
    <w:rsid w:val="1B343CC6"/>
    <w:rsid w:val="1C690DFB"/>
    <w:rsid w:val="24DD3CB0"/>
    <w:rsid w:val="277C19AA"/>
    <w:rsid w:val="27800664"/>
    <w:rsid w:val="29EA583A"/>
    <w:rsid w:val="2EC91811"/>
    <w:rsid w:val="2EEE319A"/>
    <w:rsid w:val="30C85338"/>
    <w:rsid w:val="34223E45"/>
    <w:rsid w:val="370E4F1F"/>
    <w:rsid w:val="38BF7E69"/>
    <w:rsid w:val="3AB77483"/>
    <w:rsid w:val="3C5C51E0"/>
    <w:rsid w:val="3E933164"/>
    <w:rsid w:val="3F7808C9"/>
    <w:rsid w:val="3FB62C7E"/>
    <w:rsid w:val="40026B02"/>
    <w:rsid w:val="40B00F62"/>
    <w:rsid w:val="43396E57"/>
    <w:rsid w:val="436B4E74"/>
    <w:rsid w:val="45E82CE1"/>
    <w:rsid w:val="48EA50AA"/>
    <w:rsid w:val="4E596FC4"/>
    <w:rsid w:val="4F5367FB"/>
    <w:rsid w:val="50A20895"/>
    <w:rsid w:val="50E640DF"/>
    <w:rsid w:val="52452A4A"/>
    <w:rsid w:val="546D3848"/>
    <w:rsid w:val="565C5B6D"/>
    <w:rsid w:val="5A754A9F"/>
    <w:rsid w:val="5AA60B2E"/>
    <w:rsid w:val="5AB839E0"/>
    <w:rsid w:val="5EE30959"/>
    <w:rsid w:val="5F2D24B2"/>
    <w:rsid w:val="60DE0E53"/>
    <w:rsid w:val="62C10B7A"/>
    <w:rsid w:val="684D0AFF"/>
    <w:rsid w:val="68C17A70"/>
    <w:rsid w:val="6FD20241"/>
    <w:rsid w:val="70EF2EDD"/>
    <w:rsid w:val="719E36C8"/>
    <w:rsid w:val="734A7BDC"/>
    <w:rsid w:val="735A4F8E"/>
    <w:rsid w:val="74B90D12"/>
    <w:rsid w:val="79730300"/>
    <w:rsid w:val="7C4D1DE5"/>
    <w:rsid w:val="7CB94A23"/>
    <w:rsid w:val="7DD7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5EB1E42-5A5B-4D7A-8340-4DC8EAB6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3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outlineLvl w:val="0"/>
    </w:pPr>
    <w:rPr>
      <w:rFonts w:eastAsia="仿宋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qFormat/>
    <w:pPr>
      <w:ind w:left="1260" w:hanging="420"/>
    </w:pPr>
    <w:rPr>
      <w:szCs w:val="20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qFormat/>
    <w:rPr>
      <w:color w:val="0000FF"/>
      <w:u w:val="single"/>
    </w:rPr>
  </w:style>
  <w:style w:type="character" w:customStyle="1" w:styleId="newslist1">
    <w:name w:val="newslist1"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6">
    <w:name w:val="列出段落6"/>
    <w:basedOn w:val="a"/>
    <w:uiPriority w:val="99"/>
    <w:qFormat/>
    <w:pPr>
      <w:spacing w:line="400" w:lineRule="exact"/>
      <w:ind w:firstLineChars="200" w:firstLine="420"/>
    </w:pPr>
    <w:rPr>
      <w:rFonts w:ascii="Calibri" w:hAnsi="Calibri" w:cs="黑体"/>
      <w:sz w:val="24"/>
    </w:rPr>
  </w:style>
  <w:style w:type="paragraph" w:customStyle="1" w:styleId="5">
    <w:name w:val="列出段落5"/>
    <w:basedOn w:val="a"/>
    <w:uiPriority w:val="99"/>
    <w:qFormat/>
    <w:pPr>
      <w:spacing w:line="400" w:lineRule="exact"/>
      <w:ind w:firstLineChars="200" w:firstLine="420"/>
    </w:pPr>
    <w:rPr>
      <w:rFonts w:ascii="Calibri" w:hAnsi="Calibri" w:cs="黑体"/>
      <w:sz w:val="24"/>
    </w:rPr>
  </w:style>
  <w:style w:type="paragraph" w:customStyle="1" w:styleId="p15">
    <w:name w:val="p15"/>
    <w:basedOn w:val="a"/>
    <w:uiPriority w:val="99"/>
    <w:qFormat/>
    <w:pPr>
      <w:widowControl/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32"/>
      <w:szCs w:val="32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paragraph" w:customStyle="1" w:styleId="11">
    <w:name w:val="样式1"/>
    <w:basedOn w:val="a"/>
    <w:qFormat/>
    <w:rPr>
      <w:szCs w:val="24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b/>
      <w:color w:val="FFFFFF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</dc:creator>
  <cp:lastModifiedBy>levid</cp:lastModifiedBy>
  <cp:revision>2</cp:revision>
  <dcterms:created xsi:type="dcterms:W3CDTF">2017-11-02T08:43:00Z</dcterms:created>
  <dcterms:modified xsi:type="dcterms:W3CDTF">2017-11-02T08:43:00Z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